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2026-57-70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Kommunikations-, sicherheits- und informationstechnische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Kommunikations-, informations- und sicherheitstechnische Anlage für den Rathaus Neubau der Stadt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